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F846" w14:textId="7ABDEB07" w:rsidR="003B49AC" w:rsidRDefault="006751B8" w:rsidP="005D3BFF">
      <w:pPr>
        <w:jc w:val="center"/>
        <w:rPr>
          <w:b/>
        </w:rPr>
      </w:pPr>
      <w:r>
        <w:rPr>
          <w:b/>
        </w:rPr>
        <w:t xml:space="preserve">Indicazioni su schede insegnamento estratte – </w:t>
      </w:r>
      <w:proofErr w:type="spellStart"/>
      <w:r>
        <w:rPr>
          <w:b/>
        </w:rPr>
        <w:t>Syllabus</w:t>
      </w:r>
      <w:proofErr w:type="spellEnd"/>
      <w:r>
        <w:rPr>
          <w:b/>
        </w:rPr>
        <w:t xml:space="preserve"> </w:t>
      </w:r>
    </w:p>
    <w:p w14:paraId="535A8260" w14:textId="6B28316B" w:rsidR="005D3BFF" w:rsidRDefault="007C58DC">
      <w:pPr>
        <w:rPr>
          <w:b/>
        </w:rPr>
      </w:pPr>
      <w:r>
        <w:rPr>
          <w:b/>
        </w:rPr>
        <w:t xml:space="preserve">Estrazione dati: </w:t>
      </w:r>
      <w:r w:rsidR="0049400D">
        <w:rPr>
          <w:b/>
        </w:rPr>
        <w:t>6</w:t>
      </w:r>
      <w:r w:rsidR="006751B8">
        <w:rPr>
          <w:b/>
        </w:rPr>
        <w:t xml:space="preserve"> luglio 202</w:t>
      </w:r>
      <w:r w:rsidR="0049400D">
        <w:rPr>
          <w:b/>
        </w:rPr>
        <w:t>3</w:t>
      </w:r>
      <w:r w:rsidR="006751B8">
        <w:rPr>
          <w:b/>
        </w:rPr>
        <w:t xml:space="preserve"> </w:t>
      </w:r>
    </w:p>
    <w:p w14:paraId="52487AC2" w14:textId="77777777" w:rsidR="00A578F8" w:rsidRPr="007C58DC" w:rsidRDefault="00A578F8">
      <w:pPr>
        <w:rPr>
          <w:b/>
        </w:rPr>
      </w:pPr>
      <w:r>
        <w:rPr>
          <w:b/>
        </w:rPr>
        <w:t xml:space="preserve">Indicazioni relative alle estrazioni .pdf e </w:t>
      </w:r>
      <w:proofErr w:type="spellStart"/>
      <w:r>
        <w:rPr>
          <w:b/>
        </w:rPr>
        <w:t>excel</w:t>
      </w:r>
      <w:proofErr w:type="spellEnd"/>
    </w:p>
    <w:p w14:paraId="419A552B" w14:textId="77777777" w:rsidR="007C58DC" w:rsidRDefault="005D3BFF" w:rsidP="008305A1">
      <w:pPr>
        <w:pStyle w:val="Paragrafoelenco"/>
        <w:numPr>
          <w:ilvl w:val="0"/>
          <w:numId w:val="1"/>
        </w:numPr>
        <w:jc w:val="both"/>
      </w:pPr>
      <w:r>
        <w:t xml:space="preserve">Per ciascun </w:t>
      </w:r>
      <w:proofErr w:type="spellStart"/>
      <w:r>
        <w:t>CdS</w:t>
      </w:r>
      <w:proofErr w:type="spellEnd"/>
      <w:r>
        <w:t xml:space="preserve"> è fornito un apposito file </w:t>
      </w:r>
      <w:r w:rsidR="00C45C1A">
        <w:t xml:space="preserve">.pdf </w:t>
      </w:r>
      <w:r>
        <w:t>conte</w:t>
      </w:r>
      <w:r w:rsidR="00C45C1A">
        <w:t>ne</w:t>
      </w:r>
      <w:r>
        <w:t>nte tutte le attività formative incluse nell’</w:t>
      </w:r>
      <w:r w:rsidR="007C58DC">
        <w:t>offerta annuale del corso, con tutti i campi compilati sia in italiano sia in inglese.</w:t>
      </w:r>
    </w:p>
    <w:p w14:paraId="58C233A7" w14:textId="77777777" w:rsidR="005D3BFF" w:rsidRDefault="005D3BFF" w:rsidP="008305A1">
      <w:pPr>
        <w:pStyle w:val="Paragrafoelenco"/>
        <w:numPr>
          <w:ilvl w:val="0"/>
          <w:numId w:val="1"/>
        </w:numPr>
        <w:jc w:val="both"/>
      </w:pPr>
      <w:r>
        <w:t>Pertanto</w:t>
      </w:r>
      <w:r w:rsidR="007C58DC">
        <w:t>,</w:t>
      </w:r>
      <w:r>
        <w:t xml:space="preserve"> </w:t>
      </w:r>
      <w:r w:rsidRPr="00C77400">
        <w:rPr>
          <w:u w:val="single"/>
        </w:rPr>
        <w:t xml:space="preserve">sono incluse anche attività non di proprietà del singolo </w:t>
      </w:r>
      <w:proofErr w:type="spellStart"/>
      <w:r w:rsidRPr="00C77400">
        <w:rPr>
          <w:u w:val="single"/>
        </w:rPr>
        <w:t>CdS</w:t>
      </w:r>
      <w:proofErr w:type="spellEnd"/>
      <w:r>
        <w:t>, ma che lo studente può/deve scegliere nel percorso di studio.</w:t>
      </w:r>
    </w:p>
    <w:p w14:paraId="2D447020" w14:textId="77777777" w:rsidR="005D3BFF" w:rsidRDefault="005D3BFF" w:rsidP="008305A1">
      <w:pPr>
        <w:pStyle w:val="Paragrafoelenco"/>
        <w:numPr>
          <w:ilvl w:val="0"/>
          <w:numId w:val="1"/>
        </w:numPr>
        <w:jc w:val="both"/>
      </w:pPr>
      <w:r>
        <w:t>Per ciascun insegnamento, alla voce “</w:t>
      </w:r>
      <w:r w:rsidR="007C58DC">
        <w:t>Per i Corsi di laurea</w:t>
      </w:r>
      <w:r>
        <w:t xml:space="preserve">” sono indicati i </w:t>
      </w:r>
      <w:proofErr w:type="spellStart"/>
      <w:r>
        <w:t>CdS</w:t>
      </w:r>
      <w:proofErr w:type="spellEnd"/>
      <w:r>
        <w:t xml:space="preserve"> e i curriculum nei quali l’insegnamento è incluso.</w:t>
      </w:r>
      <w:r w:rsidR="00E30E00">
        <w:t xml:space="preserve"> </w:t>
      </w:r>
    </w:p>
    <w:p w14:paraId="358E4907" w14:textId="77777777" w:rsidR="005D3BFF" w:rsidRDefault="005D3BFF" w:rsidP="008305A1">
      <w:pPr>
        <w:pStyle w:val="Paragrafoelenco"/>
        <w:numPr>
          <w:ilvl w:val="0"/>
          <w:numId w:val="1"/>
        </w:numPr>
        <w:jc w:val="both"/>
      </w:pPr>
      <w:r>
        <w:t xml:space="preserve">Gli </w:t>
      </w:r>
      <w:r w:rsidRPr="00C45C1A">
        <w:rPr>
          <w:u w:val="single"/>
        </w:rPr>
        <w:t xml:space="preserve">insegnamenti mutuati </w:t>
      </w:r>
      <w:r w:rsidR="007C58DC">
        <w:t>riportano l’indicazione specifica alla voce “Struttura dell'insegnamento”: per queste attività sono riportati soltanto, se compilati, i campi Obiettivi formativi e Risultati di apprendimento attesi. Per verificare il contenuto degli altri campi, è necessario controllare direttamente dal portale (di norma, le attività mutuate hanno un link che rimanda al programma dell’attività dalla quale mutuano).</w:t>
      </w:r>
    </w:p>
    <w:p w14:paraId="2E945D5F" w14:textId="77777777" w:rsidR="005A5001" w:rsidRDefault="008305A1" w:rsidP="008305A1">
      <w:pPr>
        <w:pStyle w:val="Paragrafoelenco"/>
        <w:numPr>
          <w:ilvl w:val="0"/>
          <w:numId w:val="1"/>
        </w:numPr>
        <w:jc w:val="both"/>
      </w:pPr>
      <w:r>
        <w:t xml:space="preserve">Le attività formative che </w:t>
      </w:r>
      <w:r w:rsidR="00C77400">
        <w:t xml:space="preserve">non presentano campi compilati potrebbero non essere state ancora compilate al momento dell’estrazione: si può controllare dal portale se la situazione si è evoluta rispetto alla data di estrazione </w:t>
      </w:r>
    </w:p>
    <w:p w14:paraId="0CCED876" w14:textId="77777777" w:rsidR="00152384" w:rsidRPr="00FB4304" w:rsidRDefault="00152384" w:rsidP="008305A1">
      <w:pPr>
        <w:pStyle w:val="Paragrafoelenco"/>
        <w:numPr>
          <w:ilvl w:val="0"/>
          <w:numId w:val="1"/>
        </w:numPr>
        <w:jc w:val="both"/>
      </w:pPr>
      <w:r w:rsidRPr="00FB4304">
        <w:t>Le attività formative che non hanno indicato il/i nominativo/i dei docenti potrebbero essere attività a contratto ancora da assegnare o attività che non vengono erogate per l’anno in corso: verificare con la segreteria didattica di riferimento.</w:t>
      </w:r>
    </w:p>
    <w:p w14:paraId="7652DD43" w14:textId="39349872" w:rsidR="008305A1" w:rsidRDefault="008305A1" w:rsidP="008305A1">
      <w:pPr>
        <w:pStyle w:val="Paragrafoelenco"/>
        <w:numPr>
          <w:ilvl w:val="0"/>
          <w:numId w:val="1"/>
        </w:numPr>
        <w:jc w:val="both"/>
      </w:pPr>
      <w:r>
        <w:t>Le informazioni contenute nel file sono quelle presenti al momento dell’estrazione</w:t>
      </w:r>
      <w:r w:rsidR="00D81B1E">
        <w:t xml:space="preserve"> (</w:t>
      </w:r>
      <w:r w:rsidR="0049400D">
        <w:t>6</w:t>
      </w:r>
      <w:r w:rsidR="00EB41B8">
        <w:t xml:space="preserve"> luglio 202</w:t>
      </w:r>
      <w:r w:rsidR="0049400D">
        <w:t>3</w:t>
      </w:r>
      <w:r w:rsidR="00244643">
        <w:t>)</w:t>
      </w:r>
      <w:r>
        <w:t>: eventuali modifiche successive non sono visibili.</w:t>
      </w:r>
    </w:p>
    <w:p w14:paraId="63FF4E98" w14:textId="0650F8D5" w:rsidR="008305A1" w:rsidRDefault="00C77400" w:rsidP="008305A1">
      <w:pPr>
        <w:pStyle w:val="Paragrafoelenco"/>
        <w:numPr>
          <w:ilvl w:val="0"/>
          <w:numId w:val="1"/>
        </w:numPr>
        <w:jc w:val="both"/>
      </w:pPr>
      <w:r>
        <w:t xml:space="preserve">Se si </w:t>
      </w:r>
      <w:r w:rsidR="00A22CA7">
        <w:t xml:space="preserve">volesse </w:t>
      </w:r>
      <w:r>
        <w:t xml:space="preserve">un aggiornamento del file, è possibile fare richiesta di nuova estrazione alla segreteria didattica di riferimento del corso o a </w:t>
      </w:r>
      <w:hyperlink r:id="rId5" w:history="1">
        <w:r w:rsidRPr="008E22AE">
          <w:rPr>
            <w:rStyle w:val="Collegamentoipertestuale"/>
          </w:rPr>
          <w:t>cds.ava@unimi.it</w:t>
        </w:r>
      </w:hyperlink>
      <w:r>
        <w:t>.</w:t>
      </w:r>
    </w:p>
    <w:p w14:paraId="547715C7" w14:textId="7F9459D0" w:rsidR="00246A2F" w:rsidRPr="00FB4304" w:rsidRDefault="00246A2F" w:rsidP="00246A2F">
      <w:pPr>
        <w:jc w:val="both"/>
      </w:pPr>
      <w:r w:rsidRPr="00FB4304">
        <w:t xml:space="preserve">Pur ritendo opportuno procedere alla verifica di tutti i </w:t>
      </w:r>
      <w:proofErr w:type="spellStart"/>
      <w:r w:rsidRPr="00FB4304">
        <w:t>syllabi</w:t>
      </w:r>
      <w:proofErr w:type="spellEnd"/>
      <w:r w:rsidRPr="00FB4304">
        <w:t xml:space="preserve"> degli insegnamenti inclusi nell’offerta di ciascun </w:t>
      </w:r>
      <w:proofErr w:type="spellStart"/>
      <w:r w:rsidRPr="00FB4304">
        <w:t>CdS</w:t>
      </w:r>
      <w:proofErr w:type="spellEnd"/>
      <w:r w:rsidRPr="00FB4304">
        <w:t xml:space="preserve">, per verificarne la coerenza con gli obiettivi del percorso formativo, si ritiene che le Commissioni, qualora le attività incluse </w:t>
      </w:r>
      <w:r w:rsidR="00796ACF">
        <w:t>per ciascun corso siano molt</w:t>
      </w:r>
      <w:r w:rsidR="00244643">
        <w:t>o numerose</w:t>
      </w:r>
      <w:r w:rsidR="00796ACF">
        <w:t xml:space="preserve">, </w:t>
      </w:r>
      <w:r w:rsidRPr="00FB4304">
        <w:t xml:space="preserve">possano in prima istanza esaminare le attività di proprietà del singolo </w:t>
      </w:r>
      <w:proofErr w:type="spellStart"/>
      <w:r w:rsidRPr="00FB4304">
        <w:t>CdS</w:t>
      </w:r>
      <w:proofErr w:type="spellEnd"/>
      <w:r w:rsidRPr="00FB4304">
        <w:t xml:space="preserve"> (</w:t>
      </w:r>
      <w:r w:rsidR="00537178">
        <w:t>compresi gli</w:t>
      </w:r>
      <w:r w:rsidRPr="00FB4304">
        <w:t xml:space="preserve"> accertamenti linguistici e informatici, che sono condivisi da molti corsi e che è opportuno che ciascuna commissione valuti).</w:t>
      </w:r>
    </w:p>
    <w:p w14:paraId="379931D3" w14:textId="77777777" w:rsidR="007C58DC" w:rsidRDefault="007C58DC" w:rsidP="005D3BFF">
      <w:pPr>
        <w:jc w:val="both"/>
      </w:pPr>
      <w:bookmarkStart w:id="0" w:name="_GoBack"/>
      <w:bookmarkEnd w:id="0"/>
    </w:p>
    <w:sectPr w:rsidR="007C5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4321F"/>
    <w:multiLevelType w:val="hybridMultilevel"/>
    <w:tmpl w:val="36781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46"/>
    <w:rsid w:val="00061268"/>
    <w:rsid w:val="00152384"/>
    <w:rsid w:val="00174F46"/>
    <w:rsid w:val="00244643"/>
    <w:rsid w:val="00246965"/>
    <w:rsid w:val="00246A2F"/>
    <w:rsid w:val="002846EB"/>
    <w:rsid w:val="002942AB"/>
    <w:rsid w:val="003B49AC"/>
    <w:rsid w:val="00411789"/>
    <w:rsid w:val="00447969"/>
    <w:rsid w:val="0049400D"/>
    <w:rsid w:val="00537178"/>
    <w:rsid w:val="005503AD"/>
    <w:rsid w:val="005A5001"/>
    <w:rsid w:val="005D3BFF"/>
    <w:rsid w:val="006751B8"/>
    <w:rsid w:val="00774C14"/>
    <w:rsid w:val="00796ACF"/>
    <w:rsid w:val="007C58DC"/>
    <w:rsid w:val="008305A1"/>
    <w:rsid w:val="008716AA"/>
    <w:rsid w:val="00A22CA7"/>
    <w:rsid w:val="00A578F8"/>
    <w:rsid w:val="00C45C1A"/>
    <w:rsid w:val="00C77400"/>
    <w:rsid w:val="00D81B1E"/>
    <w:rsid w:val="00DE4212"/>
    <w:rsid w:val="00E30E00"/>
    <w:rsid w:val="00E94F94"/>
    <w:rsid w:val="00EB41B8"/>
    <w:rsid w:val="00EE4DCE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DC7B"/>
  <w15:docId w15:val="{32C5EB15-5BC8-4FF2-9AD8-E8C60344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5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740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AC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479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79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79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79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79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s.ava@uni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Di Tommaso</dc:creator>
  <cp:keywords/>
  <dc:description/>
  <cp:lastModifiedBy>Henna Maria Stella Di Tommaso</cp:lastModifiedBy>
  <cp:revision>4</cp:revision>
  <cp:lastPrinted>2021-06-22T08:14:00Z</cp:lastPrinted>
  <dcterms:created xsi:type="dcterms:W3CDTF">2023-07-07T11:59:00Z</dcterms:created>
  <dcterms:modified xsi:type="dcterms:W3CDTF">2023-07-07T12:39:00Z</dcterms:modified>
</cp:coreProperties>
</file>